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D64B9"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sz w:val="40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-4592955</wp:posOffset>
                </wp:positionV>
                <wp:extent cx="3009900" cy="100965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99005" y="1516380"/>
                          <a:ext cx="30099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29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15pt;margin-top:-361.65pt;height:79.5pt;width:237pt;z-index:251659264;mso-width-relative:page;mso-height-relative:page;" fillcolor="#FFFFFF [3201]" filled="t" stroked="t" coordsize="21600,21600" o:gfxdata="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+ba+U1wAAAA0BAAAPAAAAAAAAAAEAIAAAACIAAABkcnMvZG93bnJldi54bWxQSwECFAAUAAAA&#10;CACHTuJAL3zcJ2ECAADE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B329F3D"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南海理工第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  <w:lang w:val="en-US" w:eastAsia="zh-CN"/>
        </w:rPr>
        <w:t>8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周食谱</w:t>
      </w:r>
    </w:p>
    <w:p w14:paraId="027273A4"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4"/>
          <w:lang w:bidi="ar"/>
        </w:rPr>
        <w:t>引言</w:t>
      </w:r>
    </w:p>
    <w:p w14:paraId="611E13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南海理工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一直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将学生的健康成长放在首位，通过精心设计的营养食谱，为同学们提供均衡、健康的饮食。以下是第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8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周的营养食谱概览，让同学们的每一餐，吃得安全，吃得营养，吃得健康！</w:t>
      </w:r>
    </w:p>
    <w:p w14:paraId="27CA66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0D08C43D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星期一（10月20日）</w:t>
      </w:r>
    </w:p>
    <w:p w14:paraId="44211FEE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3810000" cy="3600450"/>
            <wp:effectExtent l="0" t="0" r="0" b="0"/>
            <wp:docPr id="9" name="图片 9" descr="6f3b7f122ed7cf989d5a152abb5ac8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f3b7f122ed7cf989d5a152abb5ac8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809A2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38244E27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纯牛奶、提子面包、巧克力蛋糕、香芋包、荷花卷、番茄双肉蛋汤面、蒸鸡蛋</w:t>
      </w:r>
    </w:p>
    <w:p w14:paraId="3FE993D3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6BDD3FE5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节瓜焖猪手、豆腐酿滑肉、上肉炒土豆丝、香辣鸭翅根、椰菜蛋炒面、芽菜</w:t>
      </w:r>
    </w:p>
    <w:p w14:paraId="7860D166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591F71B1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豆角炒肉片、香芋焖鸭、番茄炒滑蛋、盐焗鸡腿、椰菜、紫菜汤</w:t>
      </w:r>
    </w:p>
    <w:p w14:paraId="372ADB38">
      <w:pPr>
        <w:rPr>
          <w:rFonts w:hint="eastAsia"/>
          <w:lang w:val="en-US" w:eastAsia="zh-CN"/>
        </w:rPr>
      </w:pPr>
    </w:p>
    <w:p w14:paraId="02B843BC">
      <w:pPr>
        <w:rPr>
          <w:rFonts w:hint="eastAsia"/>
          <w:lang w:val="en-US" w:eastAsia="zh-CN"/>
        </w:rPr>
      </w:pPr>
    </w:p>
    <w:p w14:paraId="62D7DB62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星期二（10月21日）</w:t>
      </w:r>
    </w:p>
    <w:p w14:paraId="0001255D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73040" cy="5273040"/>
            <wp:effectExtent l="0" t="0" r="3810" b="3810"/>
            <wp:docPr id="5" name="图片 5" descr="f24819563a4fca4386f412605df78e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24819563a4fca4386f412605df78ef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3C019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3B630277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皮蛋瘦肉粥、酥皮面包、草莓蛋糕、生肉包、马拉糕、韭黄椰菜红萝卜蛋炒粉、蒸鸡蛋</w:t>
      </w:r>
    </w:p>
    <w:p w14:paraId="4FAFEBB4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49C5FF02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红烧豆腐上肉丝、盐焗鸡全翼、莴笋炒肉片、冬菇焖鸡、红萝卜蛋炒米粉、甜麦菜、水果</w:t>
      </w:r>
    </w:p>
    <w:p w14:paraId="76644B26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47140FB6">
      <w:pPr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青瓜炒牛肉、瑶柱肉末蒸水蛋、冬瓜焖鸭、黄豆花生焖排骨、大白菜、冬瓜汤</w:t>
      </w:r>
    </w:p>
    <w:p w14:paraId="725CDF99">
      <w:pPr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15E38C57">
      <w:pPr>
        <w:ind w:firstLine="2800" w:firstLineChars="1000"/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星期三（10月22日）</w:t>
      </w:r>
    </w:p>
    <w:p w14:paraId="4FED2236">
      <w:pPr>
        <w:ind w:firstLine="2800" w:firstLineChars="1000"/>
        <w:jc w:val="both"/>
        <w:rPr>
          <w:rFonts w:hint="default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 xml:space="preserve">         </w:t>
      </w:r>
      <w:r>
        <w:rPr>
          <w:rFonts w:hint="default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73040" cy="5273040"/>
            <wp:effectExtent l="0" t="0" r="3810" b="3810"/>
            <wp:docPr id="11" name="图片 11" descr="a7c042cb321751986453274cc9d4c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7c042cb321751986453274cc9d4c8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200521">
      <w:pPr>
        <w:rPr>
          <w:rFonts w:hint="eastAsia"/>
          <w:b/>
          <w:bCs/>
          <w:sz w:val="28"/>
          <w:szCs w:val="32"/>
          <w:lang w:val="en-US" w:eastAsia="zh-CN"/>
        </w:rPr>
      </w:pPr>
    </w:p>
    <w:p w14:paraId="20B68979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65A9E842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纯牛奶、瓜仁吉果面包、香草蛋糕、红糖馒头、糯米鸡、洋葱红萝卜蛋炒面、蒸鸡蛋、蒸番薯</w:t>
      </w:r>
    </w:p>
    <w:p w14:paraId="1EDB2808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34481F8A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玉米粒炒滑蛋、盐焗鸡翅根、茄子豆角炒肉丝、美极大虾、韭菜蛋炒面、小白菜</w:t>
      </w:r>
    </w:p>
    <w:p w14:paraId="140CF72B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268C6D8A">
      <w:pPr>
        <w:jc w:val="both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红萝卜丝炒滑蛋、莲藕肉饼、菜花炒鸡、咖喱鱼蛋、南瓜、枸杞汤</w:t>
      </w:r>
    </w:p>
    <w:p w14:paraId="56B8A21A">
      <w:pPr>
        <w:jc w:val="both"/>
        <w:rPr>
          <w:rFonts w:hint="eastAsia"/>
          <w:sz w:val="28"/>
          <w:szCs w:val="32"/>
          <w:lang w:val="en-US" w:eastAsia="zh-CN"/>
        </w:rPr>
      </w:pPr>
    </w:p>
    <w:p w14:paraId="23B10E45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星期四（10月23日）</w:t>
      </w:r>
    </w:p>
    <w:p w14:paraId="6CB557D4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3810000" cy="2828925"/>
            <wp:effectExtent l="0" t="0" r="0" b="9525"/>
            <wp:docPr id="4" name="图片 4" descr="1e64e068e32f6c6e2bc4b0eb03011f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e64e068e32f6c6e2bc4b0eb03011fd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16E0C">
      <w:pPr>
        <w:rPr>
          <w:rFonts w:hint="eastAsia"/>
          <w:b/>
          <w:bCs/>
          <w:sz w:val="28"/>
          <w:szCs w:val="32"/>
          <w:lang w:val="en-US" w:eastAsia="zh-CN"/>
        </w:rPr>
      </w:pPr>
    </w:p>
    <w:p w14:paraId="11D702B6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1EB15D82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花生眉豆大骨粥、咸味杂粮包、芙蓉蛋糕、叉烧包、豆沙包、酸辣粉、蒸鸡蛋</w:t>
      </w:r>
    </w:p>
    <w:p w14:paraId="48D2AACA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4E9F4100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番茄炒滑蛋、红烧鸡腿、白萝卜焖牛肉、肉末酿豆腐卜、三丝蛋炒米粉、上海青、水果</w:t>
      </w:r>
    </w:p>
    <w:p w14:paraId="1E15C7CF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6737B051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圆椒炒滑鸡、虾仁肉片炒滑蛋、云南小瓜炒肉片、卤水鸭翅根、冬瓜、节瓜汤</w:t>
      </w:r>
    </w:p>
    <w:p w14:paraId="2783F2B5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21115CF9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星期五（10月24日）</w:t>
      </w:r>
    </w:p>
    <w:p w14:paraId="1984FB81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73040" cy="3839210"/>
            <wp:effectExtent l="0" t="0" r="3810" b="8890"/>
            <wp:docPr id="7" name="图片 7" descr="e0048ad5d6cfa327c70d27abb06110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0048ad5d6cfa327c70d27abb06110e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3F432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40AED04C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63965C04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红枣杞子鸡粥、古早蛋糕、黄金椰蓉包、糯米鸡、豆角红萝卜蛋炒面、蒸鸡蛋</w:t>
      </w:r>
    </w:p>
    <w:p w14:paraId="46C0674A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07B6EC68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豆角炒滑蛋、菠萝鸡、土豆焖鸭、酸甜咕噜肉、甜麦菜</w:t>
      </w:r>
    </w:p>
    <w:p w14:paraId="56162770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435D9610">
      <w:pPr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杏鲍菇红萝卜炒花肉、咖喱鸡翅根、红烧茄子、贝贝南瓜蒸排骨、娃娃菜</w:t>
      </w:r>
    </w:p>
    <w:p w14:paraId="4AB9422D">
      <w:pPr>
        <w:rPr>
          <w:rFonts w:hint="default"/>
          <w:lang w:val="en-US" w:eastAsia="zh-CN"/>
        </w:rPr>
      </w:pPr>
    </w:p>
    <w:p w14:paraId="53FDB1B0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星期六（10月25日）</w:t>
      </w:r>
    </w:p>
    <w:p w14:paraId="574C2AD9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66690" cy="4574540"/>
            <wp:effectExtent l="0" t="0" r="10160" b="16510"/>
            <wp:docPr id="6" name="图片 6" descr="b688fba98a66073ffab21e9f0816cf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688fba98a66073ffab21e9f0816cfe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7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9A2AB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434AACBB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2C94095A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番茄金针菇牛肉蛋汤面、香煎饺子、麻蓉包、蒸鸡蛋</w:t>
      </w:r>
    </w:p>
    <w:p w14:paraId="7A64A2A9">
      <w:pPr>
        <w:rPr>
          <w:rFonts w:hint="default"/>
          <w:sz w:val="28"/>
          <w:szCs w:val="32"/>
          <w:lang w:val="en-US" w:eastAsia="zh-CN"/>
        </w:rPr>
      </w:pPr>
    </w:p>
    <w:p w14:paraId="67145642">
      <w:pPr>
        <w:jc w:val="center"/>
        <w:rPr>
          <w:rFonts w:hint="default"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6"/>
          <w:lang w:val="en-US" w:eastAsia="zh-CN"/>
        </w:rPr>
        <w:t>如因实际情况修改，以饭堂当天公示的菜谱为准</w:t>
      </w:r>
    </w:p>
    <w:p w14:paraId="0A34DA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C626C"/>
    <w:rsid w:val="01F114A6"/>
    <w:rsid w:val="034026E5"/>
    <w:rsid w:val="05616943"/>
    <w:rsid w:val="05AD2488"/>
    <w:rsid w:val="064C314F"/>
    <w:rsid w:val="07222102"/>
    <w:rsid w:val="072E6CF9"/>
    <w:rsid w:val="0A7D4828"/>
    <w:rsid w:val="0AFB2EA8"/>
    <w:rsid w:val="0C2661F0"/>
    <w:rsid w:val="0DB02216"/>
    <w:rsid w:val="0E2F12B5"/>
    <w:rsid w:val="0FC1070A"/>
    <w:rsid w:val="10CA1840"/>
    <w:rsid w:val="133B07D3"/>
    <w:rsid w:val="14CD7B51"/>
    <w:rsid w:val="176F4EEF"/>
    <w:rsid w:val="1AEB4323"/>
    <w:rsid w:val="1E652BA8"/>
    <w:rsid w:val="1E7828DC"/>
    <w:rsid w:val="1F8D23B7"/>
    <w:rsid w:val="23C40371"/>
    <w:rsid w:val="23E32EED"/>
    <w:rsid w:val="23E34C9B"/>
    <w:rsid w:val="25AD37B3"/>
    <w:rsid w:val="25D56865"/>
    <w:rsid w:val="26E054C2"/>
    <w:rsid w:val="26F176CF"/>
    <w:rsid w:val="274A3283"/>
    <w:rsid w:val="278B6945"/>
    <w:rsid w:val="28CA01D8"/>
    <w:rsid w:val="290F208E"/>
    <w:rsid w:val="2C681F1F"/>
    <w:rsid w:val="2E13617D"/>
    <w:rsid w:val="30550CCF"/>
    <w:rsid w:val="306C426A"/>
    <w:rsid w:val="33790079"/>
    <w:rsid w:val="34256C0A"/>
    <w:rsid w:val="34897199"/>
    <w:rsid w:val="35584DBD"/>
    <w:rsid w:val="359D0A43"/>
    <w:rsid w:val="35FA5E74"/>
    <w:rsid w:val="37BF1123"/>
    <w:rsid w:val="3972239A"/>
    <w:rsid w:val="3A7B57D6"/>
    <w:rsid w:val="3C6B187A"/>
    <w:rsid w:val="3D762284"/>
    <w:rsid w:val="3EF73899"/>
    <w:rsid w:val="3F0D6C18"/>
    <w:rsid w:val="402E32EA"/>
    <w:rsid w:val="42274495"/>
    <w:rsid w:val="42772D26"/>
    <w:rsid w:val="432A7D99"/>
    <w:rsid w:val="455A248C"/>
    <w:rsid w:val="4BE27F8A"/>
    <w:rsid w:val="4C0513A3"/>
    <w:rsid w:val="4D467EC5"/>
    <w:rsid w:val="4ED27537"/>
    <w:rsid w:val="4FF43C08"/>
    <w:rsid w:val="50707007"/>
    <w:rsid w:val="50F47C38"/>
    <w:rsid w:val="512027DB"/>
    <w:rsid w:val="53AE0572"/>
    <w:rsid w:val="54A656ED"/>
    <w:rsid w:val="57DE0CFA"/>
    <w:rsid w:val="5FA97E40"/>
    <w:rsid w:val="62D578C9"/>
    <w:rsid w:val="634A4773"/>
    <w:rsid w:val="65AB4911"/>
    <w:rsid w:val="683C7AA3"/>
    <w:rsid w:val="69BF098B"/>
    <w:rsid w:val="6A6B28C1"/>
    <w:rsid w:val="6B8F0831"/>
    <w:rsid w:val="6D851EEC"/>
    <w:rsid w:val="71551BD5"/>
    <w:rsid w:val="7513602F"/>
    <w:rsid w:val="7535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2025-10-15T01:44:48Z</dcterms:created>
  <dc:creator>Administrator</dc:creator>
  <cp:lastModifiedBy>Lu Ystnngs</cp:lastModifiedBy>
  <dcterms:modified xsi:type="dcterms:W3CDTF">2025-10-15T02:22:12Z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eyJoZGlkIjoiYzdlNzM3NzVlODg5ZDI0MDVmNzdlZjkzN2YzODliY2IiLCJ1c2VySWQiOiIyMzQxODYxOTUifQ==</vt:lpwstr>
  </property>
  <property fmtid="{D5CDD505-2E9C-101B-9397-08002B2CF9AE}" pid="4" name="ICV">
    <vt:lpwstr>B5F89274FEEB4F1994439437C849B54C_12</vt:lpwstr>
  </property>
</Properties>
</file>